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A3" w:rsidRPr="003222D8" w:rsidRDefault="004D65A3" w:rsidP="00D455B3">
      <w:pPr>
        <w:tabs>
          <w:tab w:val="left" w:pos="5580"/>
        </w:tabs>
        <w:spacing w:after="0" w:line="360" w:lineRule="auto"/>
        <w:rPr>
          <w:rFonts w:eastAsia="Times New Roman" w:cstheme="minorHAnsi"/>
        </w:rPr>
      </w:pPr>
    </w:p>
    <w:p w:rsidR="00CE05B1" w:rsidRPr="003222D8" w:rsidRDefault="00C7698F" w:rsidP="00C7698F">
      <w:pPr>
        <w:spacing w:after="24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 do SIWZ</w:t>
      </w:r>
    </w:p>
    <w:p w:rsidR="00CE05B1" w:rsidRPr="003222D8" w:rsidRDefault="00CE05B1" w:rsidP="00CE05B1">
      <w:pPr>
        <w:spacing w:after="240" w:line="240" w:lineRule="auto"/>
        <w:jc w:val="center"/>
        <w:rPr>
          <w:rFonts w:cstheme="minorHAnsi"/>
          <w:b/>
        </w:rPr>
      </w:pPr>
    </w:p>
    <w:p w:rsidR="00CE05B1" w:rsidRPr="003222D8" w:rsidRDefault="00CE05B1" w:rsidP="00CE05B1">
      <w:pPr>
        <w:spacing w:after="240" w:line="240" w:lineRule="auto"/>
        <w:jc w:val="center"/>
        <w:rPr>
          <w:rFonts w:cstheme="minorHAnsi"/>
          <w:b/>
        </w:rPr>
      </w:pPr>
    </w:p>
    <w:p w:rsidR="00C7698F" w:rsidRDefault="00C7698F" w:rsidP="00CE05B1">
      <w:pPr>
        <w:spacing w:after="240" w:line="240" w:lineRule="auto"/>
        <w:jc w:val="center"/>
        <w:rPr>
          <w:rFonts w:cstheme="minorHAnsi"/>
          <w:b/>
        </w:rPr>
      </w:pPr>
    </w:p>
    <w:p w:rsidR="00CE05B1" w:rsidRPr="00C7698F" w:rsidRDefault="00CE05B1" w:rsidP="00CE05B1">
      <w:pPr>
        <w:spacing w:after="240" w:line="240" w:lineRule="auto"/>
        <w:jc w:val="center"/>
        <w:rPr>
          <w:rFonts w:cstheme="minorHAnsi"/>
          <w:b/>
          <w:sz w:val="28"/>
        </w:rPr>
      </w:pPr>
      <w:r w:rsidRPr="00C7698F">
        <w:rPr>
          <w:rFonts w:cstheme="minorHAnsi"/>
          <w:b/>
          <w:sz w:val="28"/>
        </w:rPr>
        <w:t>OPIS PRZEDMIOTU ZAMÓWIENIA</w:t>
      </w:r>
    </w:p>
    <w:p w:rsidR="00CE05B1" w:rsidRPr="00C7698F" w:rsidRDefault="00316F50" w:rsidP="00CE05B1">
      <w:pPr>
        <w:jc w:val="center"/>
        <w:rPr>
          <w:rFonts w:cstheme="minorHAnsi"/>
          <w:b/>
          <w:sz w:val="28"/>
        </w:rPr>
      </w:pPr>
      <w:r w:rsidRPr="00C7698F">
        <w:rPr>
          <w:rFonts w:cstheme="minorHAnsi"/>
          <w:sz w:val="28"/>
        </w:rPr>
        <w:t xml:space="preserve">na </w:t>
      </w:r>
      <w:r w:rsidR="00CE05B1" w:rsidRPr="00C7698F">
        <w:rPr>
          <w:rFonts w:cstheme="minorHAnsi"/>
          <w:sz w:val="28"/>
        </w:rPr>
        <w:t xml:space="preserve">usługi przeprowadzenia </w:t>
      </w:r>
      <w:r w:rsidR="00AA2156">
        <w:rPr>
          <w:rFonts w:cstheme="minorHAnsi"/>
          <w:sz w:val="28"/>
        </w:rPr>
        <w:t>szkoleń</w:t>
      </w:r>
      <w:r w:rsidR="00CE05B1" w:rsidRPr="00C7698F">
        <w:rPr>
          <w:rFonts w:cstheme="minorHAnsi"/>
          <w:sz w:val="28"/>
        </w:rPr>
        <w:t xml:space="preserve"> dla uczniów </w:t>
      </w:r>
      <w:r w:rsidR="00EE5AE5">
        <w:rPr>
          <w:rFonts w:cstheme="minorHAnsi"/>
          <w:sz w:val="28"/>
        </w:rPr>
        <w:t xml:space="preserve">i nauczycieli Zespołu Szkół </w:t>
      </w:r>
      <w:r w:rsidR="00AA2156">
        <w:rPr>
          <w:rFonts w:cstheme="minorHAnsi"/>
          <w:sz w:val="28"/>
        </w:rPr>
        <w:t>Samochodowych</w:t>
      </w:r>
      <w:r w:rsidRPr="00C7698F">
        <w:rPr>
          <w:rFonts w:cstheme="minorHAnsi"/>
          <w:sz w:val="28"/>
        </w:rPr>
        <w:t xml:space="preserve"> w Żywcu</w:t>
      </w:r>
      <w:r w:rsidR="00CE05B1" w:rsidRPr="00C7698F">
        <w:rPr>
          <w:rFonts w:cstheme="minorHAnsi"/>
          <w:sz w:val="28"/>
        </w:rPr>
        <w:t xml:space="preserve"> w ramach projektu</w:t>
      </w:r>
    </w:p>
    <w:p w:rsidR="00CE05B1" w:rsidRPr="00C7698F" w:rsidRDefault="00CE05B1" w:rsidP="00CE05B1">
      <w:pPr>
        <w:spacing w:after="0" w:line="240" w:lineRule="auto"/>
        <w:jc w:val="center"/>
        <w:rPr>
          <w:rFonts w:cstheme="minorHAnsi"/>
          <w:b/>
          <w:sz w:val="28"/>
        </w:rPr>
      </w:pPr>
      <w:r w:rsidRPr="00C7698F">
        <w:rPr>
          <w:rFonts w:eastAsia="DejaVuSans" w:cstheme="minorHAnsi"/>
          <w:b/>
          <w:sz w:val="28"/>
        </w:rPr>
        <w:t>„Rozszerzenie oferty edukacyjnej w celu dostosowania do potrzeb lokalnego rynku pracy”</w:t>
      </w:r>
    </w:p>
    <w:p w:rsidR="00CE05B1" w:rsidRPr="00C7698F" w:rsidRDefault="00CE05B1" w:rsidP="00CE05B1">
      <w:pPr>
        <w:spacing w:after="0" w:line="240" w:lineRule="auto"/>
        <w:rPr>
          <w:rFonts w:cstheme="minorHAnsi"/>
          <w:b/>
          <w:sz w:val="28"/>
        </w:rPr>
      </w:pPr>
    </w:p>
    <w:p w:rsidR="00CE05B1" w:rsidRPr="00C7698F" w:rsidRDefault="00CE05B1" w:rsidP="00CE05B1">
      <w:pPr>
        <w:spacing w:after="0" w:line="240" w:lineRule="auto"/>
        <w:rPr>
          <w:rFonts w:cstheme="minorHAnsi"/>
          <w:b/>
          <w:sz w:val="28"/>
        </w:rPr>
      </w:pPr>
    </w:p>
    <w:p w:rsidR="00CE05B1" w:rsidRPr="00C7698F" w:rsidRDefault="00CE05B1" w:rsidP="00CE05B1">
      <w:pPr>
        <w:spacing w:after="0" w:line="240" w:lineRule="auto"/>
        <w:rPr>
          <w:rFonts w:cstheme="minorHAnsi"/>
          <w:b/>
          <w:sz w:val="28"/>
        </w:rPr>
      </w:pPr>
    </w:p>
    <w:p w:rsidR="00CE05B1" w:rsidRPr="00C7698F" w:rsidRDefault="00CE05B1" w:rsidP="00CE05B1">
      <w:pPr>
        <w:spacing w:after="0" w:line="240" w:lineRule="auto"/>
        <w:rPr>
          <w:rFonts w:cstheme="minorHAnsi"/>
          <w:b/>
          <w:sz w:val="28"/>
        </w:rPr>
      </w:pPr>
    </w:p>
    <w:p w:rsidR="00CE05B1" w:rsidRPr="00C7698F" w:rsidRDefault="00CE05B1" w:rsidP="00CE05B1">
      <w:pPr>
        <w:spacing w:after="0" w:line="240" w:lineRule="auto"/>
        <w:rPr>
          <w:rFonts w:cstheme="minorHAnsi"/>
          <w:b/>
          <w:sz w:val="28"/>
        </w:rPr>
      </w:pPr>
    </w:p>
    <w:p w:rsidR="00CE05B1" w:rsidRPr="00C7698F" w:rsidRDefault="00CE05B1" w:rsidP="00CE05B1">
      <w:pPr>
        <w:spacing w:after="0" w:line="240" w:lineRule="auto"/>
        <w:rPr>
          <w:rFonts w:cstheme="minorHAnsi"/>
          <w:b/>
          <w:sz w:val="28"/>
        </w:rPr>
      </w:pPr>
    </w:p>
    <w:p w:rsidR="00CE05B1" w:rsidRPr="00C7698F" w:rsidRDefault="00CE05B1" w:rsidP="00CE05B1">
      <w:pPr>
        <w:spacing w:after="0" w:line="240" w:lineRule="auto"/>
        <w:jc w:val="center"/>
        <w:rPr>
          <w:rFonts w:eastAsia="DejaVuSans-Bold" w:cstheme="minorHAnsi"/>
          <w:bCs/>
          <w:sz w:val="28"/>
        </w:rPr>
      </w:pPr>
      <w:r w:rsidRPr="00C7698F">
        <w:rPr>
          <w:rFonts w:cstheme="minorHAnsi"/>
          <w:sz w:val="28"/>
        </w:rPr>
        <w:t xml:space="preserve">Projekt finansowany ze środków Europejskiego Funduszu Społecznego (EFS) w ramach Regionalnego Programu Operacyjnego Województwa Śląskiego na lata 2014 – 2020, </w:t>
      </w:r>
      <w:r w:rsidRPr="00C7698F">
        <w:rPr>
          <w:rFonts w:eastAsia="DejaVuSans-Bold" w:cstheme="minorHAnsi"/>
          <w:bCs/>
          <w:sz w:val="28"/>
        </w:rPr>
        <w:t xml:space="preserve">XI Oś priorytetowa „Wzmocnienie potencjału edukacyjnego”, </w:t>
      </w:r>
      <w:proofErr w:type="spellStart"/>
      <w:r w:rsidRPr="00C7698F">
        <w:rPr>
          <w:rFonts w:eastAsia="DejaVuSans-Bold" w:cstheme="minorHAnsi"/>
          <w:bCs/>
          <w:sz w:val="28"/>
        </w:rPr>
        <w:t>Poddziałanie</w:t>
      </w:r>
      <w:proofErr w:type="spellEnd"/>
      <w:r w:rsidRPr="00C7698F">
        <w:rPr>
          <w:rFonts w:eastAsia="DejaVuSans-Bold" w:cstheme="minorHAnsi"/>
          <w:bCs/>
          <w:sz w:val="28"/>
        </w:rPr>
        <w:t xml:space="preserve"> 11.2.2. Wsparcie szkolnictwa zawodowego – RIT</w:t>
      </w:r>
    </w:p>
    <w:p w:rsidR="00CE05B1" w:rsidRPr="00C7698F" w:rsidRDefault="00CE05B1" w:rsidP="00CE05B1">
      <w:pPr>
        <w:rPr>
          <w:rFonts w:eastAsia="DejaVuSans-Bold" w:cstheme="minorHAnsi"/>
          <w:bCs/>
          <w:sz w:val="28"/>
        </w:rPr>
      </w:pPr>
      <w:r w:rsidRPr="00C7698F">
        <w:rPr>
          <w:rFonts w:eastAsia="DejaVuSans-Bold" w:cstheme="minorHAnsi"/>
          <w:bCs/>
          <w:sz w:val="28"/>
        </w:rPr>
        <w:br w:type="page"/>
      </w:r>
    </w:p>
    <w:p w:rsidR="00184535" w:rsidRPr="003222D8" w:rsidRDefault="00184535" w:rsidP="006F2C05">
      <w:pPr>
        <w:spacing w:after="120" w:line="360" w:lineRule="auto"/>
        <w:jc w:val="both"/>
        <w:rPr>
          <w:rFonts w:eastAsia="Times New Roman" w:cstheme="minorHAnsi"/>
        </w:rPr>
      </w:pPr>
    </w:p>
    <w:p w:rsidR="00CE05B1" w:rsidRPr="003222D8" w:rsidRDefault="00CE05B1" w:rsidP="00655FA3">
      <w:pPr>
        <w:pStyle w:val="Default"/>
        <w:numPr>
          <w:ilvl w:val="0"/>
          <w:numId w:val="3"/>
        </w:numPr>
        <w:spacing w:before="240" w:after="240"/>
        <w:outlineLvl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ZAKRES </w:t>
      </w:r>
      <w:r w:rsidR="004A5843"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>USŁUG</w:t>
      </w: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– TABELA ZBIORCZA</w:t>
      </w:r>
    </w:p>
    <w:p w:rsidR="00CE05B1" w:rsidRPr="003222D8" w:rsidRDefault="00CE05B1" w:rsidP="00CE05B1">
      <w:pPr>
        <w:spacing w:after="0" w:line="240" w:lineRule="auto"/>
        <w:jc w:val="both"/>
        <w:rPr>
          <w:rFonts w:cstheme="minorHAnsi"/>
        </w:rPr>
      </w:pPr>
      <w:r w:rsidRPr="003222D8">
        <w:rPr>
          <w:rFonts w:cstheme="minorHAnsi"/>
        </w:rPr>
        <w:t xml:space="preserve">Niniejsze zamówienie dotyczy </w:t>
      </w:r>
      <w:r w:rsidR="004A5843" w:rsidRPr="003222D8">
        <w:rPr>
          <w:rFonts w:cstheme="minorHAnsi"/>
        </w:rPr>
        <w:t>usług</w:t>
      </w:r>
      <w:r w:rsidRPr="003222D8">
        <w:rPr>
          <w:rFonts w:cstheme="minorHAnsi"/>
        </w:rPr>
        <w:t xml:space="preserve"> zgodnie z poniższym zestawieniem i musi być zgodne z minimalnymi wymaganiami zawartymi w niniejszej specyfikacji.</w:t>
      </w:r>
    </w:p>
    <w:p w:rsidR="00CE05B1" w:rsidRDefault="00CE05B1" w:rsidP="00CE05B1">
      <w:pPr>
        <w:spacing w:after="0" w:line="240" w:lineRule="auto"/>
        <w:rPr>
          <w:rFonts w:cstheme="minorHAnsi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7229"/>
        <w:gridCol w:w="1134"/>
      </w:tblGrid>
      <w:tr w:rsidR="00AA2156" w:rsidRPr="003222D8" w:rsidTr="004D29A5">
        <w:trPr>
          <w:trHeight w:val="285"/>
        </w:trPr>
        <w:tc>
          <w:tcPr>
            <w:tcW w:w="1008" w:type="dxa"/>
            <w:shd w:val="clear" w:color="auto" w:fill="00B050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22D8">
              <w:rPr>
                <w:rFonts w:cstheme="minorHAnsi"/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7229" w:type="dxa"/>
            <w:shd w:val="clear" w:color="auto" w:fill="00B050"/>
            <w:noWrap/>
            <w:vAlign w:val="center"/>
          </w:tcPr>
          <w:p w:rsidR="00AA2156" w:rsidRPr="003222D8" w:rsidRDefault="00AA2156" w:rsidP="00AA2156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22D8">
              <w:rPr>
                <w:rFonts w:cstheme="minorHAnsi"/>
                <w:b/>
                <w:color w:val="FFFFFF" w:themeColor="background1"/>
              </w:rPr>
              <w:t xml:space="preserve">Nazwa </w:t>
            </w:r>
            <w:r>
              <w:rPr>
                <w:rFonts w:cstheme="minorHAnsi"/>
                <w:b/>
                <w:color w:val="FFFFFF" w:themeColor="background1"/>
              </w:rPr>
              <w:t>szkolenia</w:t>
            </w:r>
          </w:p>
        </w:tc>
        <w:tc>
          <w:tcPr>
            <w:tcW w:w="1134" w:type="dxa"/>
            <w:shd w:val="clear" w:color="auto" w:fill="00B050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22D8">
              <w:rPr>
                <w:rFonts w:cstheme="minorHAnsi"/>
                <w:b/>
                <w:color w:val="FFFFFF" w:themeColor="background1"/>
              </w:rPr>
              <w:t>Ilość</w:t>
            </w:r>
          </w:p>
        </w:tc>
      </w:tr>
      <w:tr w:rsidR="00AA2156" w:rsidRPr="003222D8" w:rsidTr="004D29A5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AA2156" w:rsidRPr="003222D8" w:rsidRDefault="00AA2156" w:rsidP="00AA2156">
            <w:pPr>
              <w:spacing w:line="240" w:lineRule="auto"/>
              <w:rPr>
                <w:rFonts w:cstheme="minorHAnsi"/>
                <w:b/>
              </w:rPr>
            </w:pPr>
            <w:r w:rsidRPr="003222D8">
              <w:rPr>
                <w:rFonts w:cstheme="minorHAnsi"/>
                <w:b/>
              </w:rPr>
              <w:t xml:space="preserve">Część I </w:t>
            </w:r>
            <w:r w:rsidRPr="00EE5AE5">
              <w:rPr>
                <w:rFonts w:cstheme="minorHAnsi"/>
                <w:b/>
              </w:rPr>
              <w:t xml:space="preserve">– </w:t>
            </w:r>
            <w:r>
              <w:rPr>
                <w:b/>
              </w:rPr>
              <w:t xml:space="preserve">Szkolenie z Ustawy o </w:t>
            </w:r>
            <w:proofErr w:type="spellStart"/>
            <w:r>
              <w:rPr>
                <w:b/>
              </w:rPr>
              <w:t>F-Gazach</w:t>
            </w:r>
            <w:proofErr w:type="spellEnd"/>
            <w:r>
              <w:rPr>
                <w:b/>
              </w:rPr>
              <w:t xml:space="preserve"> dla uczniów i nauczycieli </w:t>
            </w:r>
          </w:p>
        </w:tc>
      </w:tr>
      <w:tr w:rsidR="00AA2156" w:rsidRPr="003222D8" w:rsidTr="004D29A5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222D8">
              <w:rPr>
                <w:rFonts w:cstheme="minorHAnsi"/>
                <w:color w:val="000000" w:themeColor="text1"/>
              </w:rPr>
              <w:t xml:space="preserve">Przeprowadzenie </w:t>
            </w:r>
            <w:r w:rsidRPr="00AA2156">
              <w:rPr>
                <w:rFonts w:cstheme="minorHAnsi"/>
                <w:color w:val="000000" w:themeColor="text1"/>
              </w:rPr>
              <w:t xml:space="preserve">szkolenia z Ustawy o </w:t>
            </w:r>
            <w:proofErr w:type="spellStart"/>
            <w:r w:rsidRPr="00AA2156">
              <w:rPr>
                <w:rFonts w:cstheme="minorHAnsi"/>
                <w:color w:val="000000" w:themeColor="text1"/>
              </w:rPr>
              <w:t>F-Gazach</w:t>
            </w:r>
            <w:proofErr w:type="spellEnd"/>
            <w:r w:rsidRPr="00AA2156">
              <w:rPr>
                <w:rFonts w:cstheme="minorHAnsi"/>
                <w:color w:val="000000" w:themeColor="text1"/>
              </w:rPr>
              <w:t xml:space="preserve"> z dnia 15 maja 2015 r.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jc w:val="center"/>
              <w:rPr>
                <w:rFonts w:cstheme="minorHAnsi"/>
              </w:rPr>
            </w:pPr>
            <w:r w:rsidRPr="003222D8">
              <w:rPr>
                <w:rFonts w:cstheme="minorHAnsi"/>
              </w:rPr>
              <w:t>1 usługa</w:t>
            </w:r>
          </w:p>
        </w:tc>
      </w:tr>
      <w:tr w:rsidR="00AA2156" w:rsidRPr="003222D8" w:rsidTr="004D29A5">
        <w:trPr>
          <w:trHeight w:val="285"/>
        </w:trPr>
        <w:tc>
          <w:tcPr>
            <w:tcW w:w="9371" w:type="dxa"/>
            <w:gridSpan w:val="3"/>
            <w:shd w:val="clear" w:color="auto" w:fill="auto"/>
            <w:noWrap/>
            <w:vAlign w:val="center"/>
          </w:tcPr>
          <w:p w:rsidR="00AA2156" w:rsidRPr="003222D8" w:rsidRDefault="00AA2156" w:rsidP="00AA215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Część II – Szkolenie „</w:t>
            </w:r>
            <w:r w:rsidRPr="00AA2156">
              <w:rPr>
                <w:rFonts w:cstheme="minorHAnsi"/>
                <w:b/>
                <w:color w:val="000000" w:themeColor="text1"/>
              </w:rPr>
              <w:t xml:space="preserve">Bezpośredni wtrysk benzyny: FSI, TSI, CGI, HPI, THP, </w:t>
            </w:r>
            <w:proofErr w:type="spellStart"/>
            <w:r w:rsidRPr="00AA2156">
              <w:rPr>
                <w:rFonts w:cstheme="minorHAnsi"/>
                <w:b/>
                <w:color w:val="000000" w:themeColor="text1"/>
              </w:rPr>
              <w:t>EcoBoost</w:t>
            </w:r>
            <w:proofErr w:type="spellEnd"/>
            <w:r w:rsidRPr="00AA2156">
              <w:rPr>
                <w:rFonts w:cstheme="minorHAnsi"/>
                <w:b/>
                <w:color w:val="000000" w:themeColor="text1"/>
              </w:rPr>
              <w:t>, D-4, D-S4”</w:t>
            </w:r>
            <w:r>
              <w:rPr>
                <w:rFonts w:cstheme="minorHAnsi"/>
                <w:b/>
                <w:color w:val="000000" w:themeColor="text1"/>
              </w:rPr>
              <w:t xml:space="preserve"> dla uczniów</w:t>
            </w:r>
          </w:p>
        </w:tc>
      </w:tr>
      <w:tr w:rsidR="00AA2156" w:rsidRPr="003222D8" w:rsidTr="004D29A5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</w:tcPr>
          <w:p w:rsidR="00AA2156" w:rsidRPr="003222D8" w:rsidRDefault="00AA2156" w:rsidP="001F0B2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2156">
              <w:rPr>
                <w:rFonts w:cstheme="minorHAnsi"/>
                <w:color w:val="000000" w:themeColor="text1"/>
              </w:rPr>
              <w:t xml:space="preserve">Przeprowadzenie szkolenia "Bezpośredni wtrysk benzyny: FSI, TSI, CGI, HPI, THP, </w:t>
            </w:r>
            <w:proofErr w:type="spellStart"/>
            <w:r w:rsidRPr="00AA2156">
              <w:rPr>
                <w:rFonts w:cstheme="minorHAnsi"/>
                <w:color w:val="000000" w:themeColor="text1"/>
              </w:rPr>
              <w:t>EcoBoost</w:t>
            </w:r>
            <w:proofErr w:type="spellEnd"/>
            <w:r w:rsidRPr="00AA2156">
              <w:rPr>
                <w:rFonts w:cstheme="minorHAnsi"/>
                <w:color w:val="000000" w:themeColor="text1"/>
              </w:rPr>
              <w:t>, D-4, D-S4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jc w:val="center"/>
              <w:rPr>
                <w:rFonts w:cstheme="minorHAnsi"/>
              </w:rPr>
            </w:pPr>
            <w:r w:rsidRPr="003222D8">
              <w:rPr>
                <w:rFonts w:cstheme="minorHAnsi"/>
              </w:rPr>
              <w:t xml:space="preserve">1 usługa </w:t>
            </w:r>
          </w:p>
        </w:tc>
      </w:tr>
    </w:tbl>
    <w:p w:rsidR="00AA2156" w:rsidRDefault="00AA2156" w:rsidP="00CE05B1">
      <w:pPr>
        <w:spacing w:after="0" w:line="240" w:lineRule="auto"/>
        <w:rPr>
          <w:rFonts w:cstheme="minorHAnsi"/>
          <w:b/>
        </w:rPr>
      </w:pPr>
    </w:p>
    <w:p w:rsidR="00AA2156" w:rsidRDefault="00AA2156" w:rsidP="00CE05B1">
      <w:pPr>
        <w:spacing w:after="0" w:line="240" w:lineRule="auto"/>
        <w:rPr>
          <w:rFonts w:cstheme="minorHAnsi"/>
          <w:b/>
        </w:rPr>
      </w:pPr>
    </w:p>
    <w:p w:rsidR="004A5843" w:rsidRPr="003222D8" w:rsidRDefault="004A5843" w:rsidP="001F0B2A">
      <w:pPr>
        <w:pStyle w:val="Default"/>
        <w:numPr>
          <w:ilvl w:val="0"/>
          <w:numId w:val="4"/>
        </w:numPr>
        <w:spacing w:before="240" w:after="240"/>
        <w:jc w:val="both"/>
        <w:outlineLvl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MINIMALNE WYMAGANIA DLA </w:t>
      </w:r>
      <w:r w:rsidR="004F0F79">
        <w:rPr>
          <w:rFonts w:asciiTheme="minorHAnsi" w:eastAsiaTheme="minorEastAsia" w:hAnsiTheme="minorHAnsi" w:cstheme="minorHAnsi"/>
          <w:b/>
          <w:bCs/>
          <w:sz w:val="22"/>
          <w:szCs w:val="22"/>
        </w:rPr>
        <w:t>KURSU</w:t>
      </w:r>
    </w:p>
    <w:p w:rsidR="004A5843" w:rsidRDefault="004A5843" w:rsidP="006F2C05">
      <w:pPr>
        <w:spacing w:after="120" w:line="360" w:lineRule="auto"/>
        <w:jc w:val="both"/>
        <w:rPr>
          <w:rFonts w:eastAsia="Times New Roman" w:cstheme="minorHAnsi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2976"/>
        <w:gridCol w:w="6237"/>
      </w:tblGrid>
      <w:tr w:rsidR="00AA2156" w:rsidRPr="003222D8" w:rsidTr="004D29A5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pStyle w:val="Default"/>
              <w:spacing w:before="240" w:after="240"/>
              <w:jc w:val="center"/>
              <w:outlineLvl w:val="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3222D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Część I</w:t>
            </w:r>
          </w:p>
        </w:tc>
      </w:tr>
      <w:tr w:rsidR="00AA2156" w:rsidRPr="003222D8" w:rsidTr="004D29A5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22D8">
              <w:rPr>
                <w:rFonts w:cstheme="minorHAnsi"/>
                <w:b/>
                <w:color w:val="FFFFFF" w:themeColor="background1"/>
              </w:rPr>
              <w:br w:type="page"/>
              <w:t>Lp.</w:t>
            </w:r>
          </w:p>
        </w:tc>
        <w:tc>
          <w:tcPr>
            <w:tcW w:w="2976" w:type="dxa"/>
            <w:shd w:val="clear" w:color="auto" w:fill="00B050"/>
            <w:noWrap/>
            <w:vAlign w:val="center"/>
          </w:tcPr>
          <w:p w:rsidR="00AA2156" w:rsidRPr="003222D8" w:rsidRDefault="00AA2156" w:rsidP="004D29A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22D8">
              <w:rPr>
                <w:rFonts w:cstheme="minorHAnsi"/>
                <w:b/>
                <w:color w:val="FFFFFF" w:themeColor="background1"/>
              </w:rPr>
              <w:t>Nazwa kursu</w:t>
            </w:r>
          </w:p>
        </w:tc>
        <w:tc>
          <w:tcPr>
            <w:tcW w:w="6237" w:type="dxa"/>
            <w:shd w:val="clear" w:color="auto" w:fill="00B050"/>
            <w:noWrap/>
            <w:vAlign w:val="center"/>
          </w:tcPr>
          <w:p w:rsidR="00AA2156" w:rsidRPr="003222D8" w:rsidRDefault="00AA2156" w:rsidP="004D29A5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22D8">
              <w:rPr>
                <w:rFonts w:cstheme="minorHAnsi"/>
                <w:b/>
                <w:color w:val="FFFFFF" w:themeColor="background1"/>
              </w:rPr>
              <w:t xml:space="preserve">Opis </w:t>
            </w:r>
          </w:p>
        </w:tc>
      </w:tr>
      <w:tr w:rsidR="00AA2156" w:rsidRPr="003222D8" w:rsidTr="004D29A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AA2156" w:rsidRPr="003222D8" w:rsidRDefault="00AA2156" w:rsidP="001F0B2A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A2156" w:rsidRPr="003222D8" w:rsidRDefault="004B3FD1" w:rsidP="004D29A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222D8">
              <w:rPr>
                <w:rFonts w:cstheme="minorHAnsi"/>
                <w:color w:val="000000" w:themeColor="text1"/>
              </w:rPr>
              <w:t xml:space="preserve">Przeprowadzenie </w:t>
            </w:r>
            <w:r w:rsidRPr="00AA2156">
              <w:rPr>
                <w:rFonts w:cstheme="minorHAnsi"/>
                <w:color w:val="000000" w:themeColor="text1"/>
              </w:rPr>
              <w:t xml:space="preserve">szkolenia z Ustawy o </w:t>
            </w:r>
            <w:proofErr w:type="spellStart"/>
            <w:r w:rsidRPr="00AA2156">
              <w:rPr>
                <w:rFonts w:cstheme="minorHAnsi"/>
                <w:color w:val="000000" w:themeColor="text1"/>
              </w:rPr>
              <w:t>F-Gazach</w:t>
            </w:r>
            <w:proofErr w:type="spellEnd"/>
            <w:r w:rsidRPr="00AA2156">
              <w:rPr>
                <w:rFonts w:cstheme="minorHAnsi"/>
                <w:color w:val="000000" w:themeColor="text1"/>
              </w:rPr>
              <w:t xml:space="preserve"> z dnia 15 maja 2015 r.</w:t>
            </w:r>
          </w:p>
        </w:tc>
        <w:tc>
          <w:tcPr>
            <w:tcW w:w="6237" w:type="dxa"/>
            <w:shd w:val="clear" w:color="auto" w:fill="auto"/>
            <w:noWrap/>
          </w:tcPr>
          <w:p w:rsidR="00AA2156" w:rsidRPr="003222D8" w:rsidRDefault="003B05B3" w:rsidP="004D29A5">
            <w:pPr>
              <w:tabs>
                <w:tab w:val="left" w:pos="2499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Tematyka szkolenia</w:t>
            </w:r>
            <w:r w:rsidR="00AA2156"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1. Środki ostrożności przy obsłudze klimatyzacji samochodowych.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2. Rozporządzenie Komisji (WE) nr 842/2006, 307/2006 i 206/40 WE.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3. Czynniki chłodnicze - ich własności i wpływ na środowisko - współczynnik GWP.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4. Obieg czynnika chłodniczego w samochodowych układach klimatyzacji.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5. Sprężarka o zmiennej wydajności - budowa, diagnostyka, wymiana.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>6. Sprężarka typu "</w:t>
            </w:r>
            <w:proofErr w:type="spellStart"/>
            <w:r w:rsidRPr="0065204B">
              <w:t>Scroll</w:t>
            </w:r>
            <w:proofErr w:type="spellEnd"/>
            <w:r w:rsidRPr="0065204B">
              <w:t xml:space="preserve">".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7. Oleje stosowane w układach klimatyzacji - właściwości i zastosowanie.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8. Urządzenia do obsługi klimatyzacji samochodowych.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>9. Postępowanie z butlą zawierającą czynnik chłodniczy.</w:t>
            </w:r>
          </w:p>
          <w:p w:rsidR="0065204B" w:rsidRPr="0065204B" w:rsidRDefault="0065204B" w:rsidP="0065204B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AA2156" w:rsidRPr="003222D8" w:rsidRDefault="0065204B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Liczba godzin na szkoleniu</w:t>
            </w:r>
            <w:r w:rsidR="00AA2156"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1F0B2A">
              <w:rPr>
                <w:rFonts w:cstheme="minorHAnsi"/>
                <w:bCs/>
                <w:color w:val="000000" w:themeColor="text1"/>
              </w:rPr>
              <w:t xml:space="preserve"> 6</w:t>
            </w:r>
            <w:r>
              <w:rPr>
                <w:rFonts w:cstheme="minorHAnsi"/>
                <w:bCs/>
                <w:color w:val="000000" w:themeColor="text1"/>
              </w:rPr>
              <w:t xml:space="preserve"> godzin zegarowych</w:t>
            </w:r>
          </w:p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3222D8">
              <w:rPr>
                <w:rFonts w:cstheme="minorHAnsi"/>
                <w:b/>
                <w:bCs/>
                <w:color w:val="000000" w:themeColor="text1"/>
              </w:rPr>
              <w:t>Liczba kursantów:</w:t>
            </w:r>
            <w:r w:rsidRPr="003222D8">
              <w:rPr>
                <w:rFonts w:cstheme="minorHAnsi"/>
                <w:bCs/>
                <w:color w:val="000000" w:themeColor="text1"/>
              </w:rPr>
              <w:t xml:space="preserve"> łącznie </w:t>
            </w:r>
            <w:r w:rsidR="0065204B">
              <w:rPr>
                <w:rFonts w:cstheme="minorHAnsi"/>
                <w:bCs/>
                <w:color w:val="000000" w:themeColor="text1"/>
              </w:rPr>
              <w:t>24 osoby</w:t>
            </w:r>
            <w:r w:rsidRPr="003222D8">
              <w:rPr>
                <w:rFonts w:cstheme="minorHAnsi"/>
                <w:bCs/>
                <w:color w:val="000000" w:themeColor="text1"/>
              </w:rPr>
              <w:t xml:space="preserve"> w 1 grupie szkoleniowej</w:t>
            </w:r>
            <w:r w:rsidR="0065204B">
              <w:rPr>
                <w:rFonts w:cstheme="minorHAnsi"/>
                <w:bCs/>
                <w:color w:val="000000" w:themeColor="text1"/>
              </w:rPr>
              <w:t>, w tym 20 uczniów i 4</w:t>
            </w:r>
            <w:r>
              <w:rPr>
                <w:rFonts w:cstheme="minorHAnsi"/>
                <w:bCs/>
                <w:color w:val="000000" w:themeColor="text1"/>
              </w:rPr>
              <w:t xml:space="preserve"> nauczycieli </w:t>
            </w:r>
          </w:p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  <w:p w:rsidR="00AA2156" w:rsidRPr="003222D8" w:rsidRDefault="0065204B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Miejsce realizacji szkolenia</w:t>
            </w:r>
            <w:r w:rsidR="00AA2156"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:rsidR="00AA2156" w:rsidRPr="003222D8" w:rsidRDefault="00AA2156" w:rsidP="006520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Zespół Szkół </w:t>
            </w:r>
            <w:r w:rsidR="0065204B">
              <w:rPr>
                <w:rFonts w:cstheme="minorHAnsi"/>
                <w:bCs/>
                <w:color w:val="000000" w:themeColor="text1"/>
              </w:rPr>
              <w:t>Samochodowych w Żywcu</w:t>
            </w:r>
            <w:r>
              <w:rPr>
                <w:rFonts w:cstheme="minorHAnsi"/>
                <w:bCs/>
                <w:color w:val="000000" w:themeColor="text1"/>
              </w:rPr>
              <w:t xml:space="preserve">, 34-300 Żywiec, ul. </w:t>
            </w:r>
            <w:r w:rsidR="0065204B">
              <w:rPr>
                <w:rFonts w:cstheme="minorHAnsi"/>
                <w:bCs/>
                <w:color w:val="000000" w:themeColor="text1"/>
              </w:rPr>
              <w:t>Grunwaldzka 10</w:t>
            </w:r>
            <w:r w:rsidRPr="003222D8">
              <w:rPr>
                <w:rFonts w:cstheme="minorHAnsi"/>
                <w:bCs/>
                <w:color w:val="000000" w:themeColor="text1"/>
              </w:rPr>
              <w:t>.</w:t>
            </w:r>
          </w:p>
          <w:p w:rsidR="00AA2156" w:rsidRPr="003222D8" w:rsidRDefault="00AA2156" w:rsidP="004D29A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:rsidR="00AA2156" w:rsidRPr="003222D8" w:rsidRDefault="0065204B" w:rsidP="004D29A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Termin realizacji szkolenia</w:t>
            </w:r>
            <w:r w:rsidR="00AA2156"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:rsidR="00AA2156" w:rsidRPr="003222D8" w:rsidRDefault="00AA2156" w:rsidP="006520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Od daty podpisania umowy</w:t>
            </w:r>
            <w:r w:rsidR="001F0B2A">
              <w:rPr>
                <w:rFonts w:cstheme="minorHAnsi"/>
                <w:bCs/>
                <w:color w:val="000000" w:themeColor="text1"/>
              </w:rPr>
              <w:t>, nie wcześniej niż od maja 2020</w:t>
            </w:r>
            <w:r w:rsidR="003B05B3">
              <w:rPr>
                <w:rFonts w:cstheme="minorHAnsi"/>
                <w:bCs/>
                <w:color w:val="000000" w:themeColor="text1"/>
              </w:rPr>
              <w:t xml:space="preserve"> do 15.06</w:t>
            </w:r>
            <w:r w:rsidR="0065204B">
              <w:rPr>
                <w:rFonts w:cstheme="minorHAnsi"/>
                <w:bCs/>
                <w:color w:val="000000" w:themeColor="text1"/>
              </w:rPr>
              <w:t>.2020</w:t>
            </w:r>
            <w:r>
              <w:rPr>
                <w:rFonts w:cstheme="minorHAnsi"/>
                <w:bCs/>
                <w:color w:val="000000" w:themeColor="text1"/>
              </w:rPr>
              <w:t>r. (</w:t>
            </w:r>
            <w:r w:rsidR="0065204B">
              <w:rPr>
                <w:rFonts w:cstheme="minorHAnsi"/>
                <w:bCs/>
                <w:color w:val="000000" w:themeColor="text1"/>
              </w:rPr>
              <w:t>godziny popołudniowe lub soboty</w:t>
            </w:r>
            <w:r>
              <w:rPr>
                <w:rFonts w:cstheme="minorHAnsi"/>
                <w:bCs/>
                <w:color w:val="000000" w:themeColor="text1"/>
              </w:rPr>
              <w:t>)</w:t>
            </w:r>
          </w:p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222D8">
              <w:rPr>
                <w:rFonts w:cstheme="minorHAnsi"/>
                <w:b/>
                <w:bCs/>
                <w:color w:val="000000" w:themeColor="text1"/>
              </w:rPr>
              <w:t>Dodatkowe wymagania:</w:t>
            </w:r>
          </w:p>
          <w:p w:rsidR="00B0774B" w:rsidRDefault="00B0774B" w:rsidP="006520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</w:t>
            </w:r>
            <w:r w:rsidRPr="00961464">
              <w:rPr>
                <w:rFonts w:cstheme="minorHAnsi"/>
              </w:rPr>
              <w:t xml:space="preserve"> zapewni sprzęt i wyposażenie indywidualnie dla każdego uczestnika kursu</w:t>
            </w:r>
            <w:r>
              <w:rPr>
                <w:rFonts w:cstheme="minorHAnsi"/>
              </w:rPr>
              <w:t>,</w:t>
            </w:r>
          </w:p>
          <w:p w:rsidR="00AA2156" w:rsidRPr="003222D8" w:rsidRDefault="0065204B" w:rsidP="006520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ramach szkolenia</w:t>
            </w:r>
            <w:r w:rsidR="00AA2156" w:rsidRPr="003222D8">
              <w:rPr>
                <w:rFonts w:cstheme="minorHAnsi"/>
              </w:rPr>
              <w:t xml:space="preserve"> prowadzone będą listy obecności osób biorących udział w </w:t>
            </w:r>
            <w:r>
              <w:rPr>
                <w:rFonts w:cstheme="minorHAnsi"/>
              </w:rPr>
              <w:t>szkoleniu</w:t>
            </w:r>
            <w:r w:rsidR="00AA2156">
              <w:rPr>
                <w:rFonts w:cstheme="minorHAnsi"/>
              </w:rPr>
              <w:t xml:space="preserve"> wraz z tematami zajęć, </w:t>
            </w:r>
          </w:p>
          <w:p w:rsidR="0065204B" w:rsidRPr="0065204B" w:rsidRDefault="0065204B" w:rsidP="0065204B">
            <w:pPr>
              <w:pStyle w:val="Akapitzlist"/>
              <w:numPr>
                <w:ilvl w:val="0"/>
                <w:numId w:val="1"/>
              </w:num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65204B">
              <w:t xml:space="preserve">Za udział w szkoleniu każdy uczestnik uzyska od </w:t>
            </w:r>
            <w:r>
              <w:t>Wykonawcy</w:t>
            </w:r>
            <w:r w:rsidRPr="0065204B">
              <w:t xml:space="preserve"> zaświadczenie zgodnie z art. 37 ust. 1 Ustaw</w:t>
            </w:r>
            <w:r w:rsidR="003B05B3">
              <w:t xml:space="preserve">y o </w:t>
            </w:r>
            <w:proofErr w:type="spellStart"/>
            <w:r w:rsidR="003B05B3">
              <w:t>F-Gazach</w:t>
            </w:r>
            <w:proofErr w:type="spellEnd"/>
            <w:r w:rsidR="003B05B3">
              <w:t xml:space="preserve"> z dnia 15 maja 2015</w:t>
            </w:r>
            <w:r w:rsidRPr="0065204B">
              <w:t xml:space="preserve"> r. </w:t>
            </w:r>
          </w:p>
          <w:p w:rsidR="00AA2156" w:rsidRPr="003222D8" w:rsidRDefault="00AA2156" w:rsidP="006520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222D8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  <w:tr w:rsidR="00AA2156" w:rsidRPr="003222D8" w:rsidTr="004D29A5">
        <w:trPr>
          <w:trHeight w:val="285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222D8">
              <w:rPr>
                <w:rFonts w:cstheme="minorHAnsi"/>
                <w:b/>
                <w:bCs/>
              </w:rPr>
              <w:lastRenderedPageBreak/>
              <w:t>Część II</w:t>
            </w:r>
          </w:p>
          <w:p w:rsidR="00AA2156" w:rsidRPr="003222D8" w:rsidRDefault="00AA2156" w:rsidP="004D29A5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A2156" w:rsidRPr="003222D8" w:rsidTr="004D29A5">
        <w:trPr>
          <w:trHeight w:val="285"/>
        </w:trPr>
        <w:tc>
          <w:tcPr>
            <w:tcW w:w="852" w:type="dxa"/>
            <w:shd w:val="clear" w:color="auto" w:fill="00B050"/>
            <w:noWrap/>
            <w:vAlign w:val="center"/>
          </w:tcPr>
          <w:p w:rsidR="00AA2156" w:rsidRPr="009E08B0" w:rsidRDefault="00AA2156" w:rsidP="004D29A5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E08B0"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976" w:type="dxa"/>
            <w:shd w:val="clear" w:color="auto" w:fill="00B050"/>
            <w:vAlign w:val="center"/>
          </w:tcPr>
          <w:p w:rsidR="00AA2156" w:rsidRPr="009E08B0" w:rsidRDefault="00AA2156" w:rsidP="004D29A5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E08B0">
              <w:rPr>
                <w:rFonts w:cstheme="minorHAnsi"/>
                <w:b/>
                <w:bCs/>
                <w:color w:val="FFFFFF" w:themeColor="background1"/>
              </w:rPr>
              <w:t>Nazwa kursu</w:t>
            </w:r>
          </w:p>
        </w:tc>
        <w:tc>
          <w:tcPr>
            <w:tcW w:w="6237" w:type="dxa"/>
            <w:shd w:val="clear" w:color="auto" w:fill="00B050"/>
            <w:vAlign w:val="center"/>
          </w:tcPr>
          <w:p w:rsidR="00AA2156" w:rsidRDefault="00AA2156" w:rsidP="004D29A5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A2156" w:rsidRDefault="00AA2156" w:rsidP="004D29A5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E08B0">
              <w:rPr>
                <w:rFonts w:cstheme="minorHAnsi"/>
                <w:b/>
                <w:bCs/>
                <w:color w:val="FFFFFF" w:themeColor="background1"/>
              </w:rPr>
              <w:t>Opis</w:t>
            </w:r>
          </w:p>
          <w:p w:rsidR="00AA2156" w:rsidRPr="009E08B0" w:rsidRDefault="00AA2156" w:rsidP="004D29A5">
            <w:pPr>
              <w:tabs>
                <w:tab w:val="left" w:pos="2499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AA2156" w:rsidRPr="003222D8" w:rsidTr="004D29A5">
        <w:trPr>
          <w:trHeight w:val="285"/>
        </w:trPr>
        <w:tc>
          <w:tcPr>
            <w:tcW w:w="852" w:type="dxa"/>
            <w:shd w:val="clear" w:color="auto" w:fill="auto"/>
            <w:noWrap/>
            <w:vAlign w:val="center"/>
          </w:tcPr>
          <w:p w:rsidR="00AA2156" w:rsidRPr="003222D8" w:rsidRDefault="00AA2156" w:rsidP="001F0B2A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AA2156" w:rsidRPr="003222D8" w:rsidRDefault="003B05B3" w:rsidP="004D29A5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AA2156">
              <w:rPr>
                <w:rFonts w:cstheme="minorHAnsi"/>
                <w:color w:val="000000" w:themeColor="text1"/>
              </w:rPr>
              <w:t xml:space="preserve">Przeprowadzenie szkolenia "Bezpośredni wtrysk benzyny: FSI, TSI, CGI, HPI, THP, </w:t>
            </w:r>
            <w:proofErr w:type="spellStart"/>
            <w:r w:rsidRPr="00AA2156">
              <w:rPr>
                <w:rFonts w:cstheme="minorHAnsi"/>
                <w:color w:val="000000" w:themeColor="text1"/>
              </w:rPr>
              <w:t>EcoBoost</w:t>
            </w:r>
            <w:proofErr w:type="spellEnd"/>
            <w:r w:rsidRPr="00AA2156">
              <w:rPr>
                <w:rFonts w:cstheme="minorHAnsi"/>
                <w:color w:val="000000" w:themeColor="text1"/>
              </w:rPr>
              <w:t>, D-4, D-S4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6237" w:type="dxa"/>
            <w:shd w:val="clear" w:color="auto" w:fill="auto"/>
            <w:noWrap/>
          </w:tcPr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Tematyka szkolenia</w:t>
            </w:r>
            <w:r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Wprowadzenie do silników z bezpośrednim wtryskiem benzyny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 xml:space="preserve">Budowa diagnostyka i zasada działania układu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Motronic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MED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Zasada działania układu sterowania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Budowa oraz funkcje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Sterowanie bezpośrednim wtryskiem paliwa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Dawkowanie paliwa – wtrysk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Podstawowy tryb wtrysku paliwa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Tryb specjalny – wstępne podgrzewanie katalizatora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Tryb specjalny - pełnego obciążenia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Elektroniczny systemem chłodzenia silnika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Sterowanie ukierunkowanym dopływem powietrza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Sterowanie podciśnieniem serwomechanizmu hamulca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Sterowanie układem zapłonowym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Sterowanie zmiana geometrii kolektora dolotowego oraz faz rozrządu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Układ oczyszczania spalin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Czujnik 2 temperatury powietrza zasysanego w filtrze powietrza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Czujnik ciśnienia serwomechanizmu hamulca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Potencjometr recyrkulacji spalin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Potencjometr zaworów klapowych kolektora dolotowego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Czujnik wysokiego ciśnienia paliwa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lastRenderedPageBreak/>
              <w:t>Czujnik temperatury spalin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 xml:space="preserve">Sonda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NOx</w:t>
            </w:r>
            <w:proofErr w:type="spellEnd"/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 xml:space="preserve">Konkurencyjne rozwiązania silników z bezpośrednim wtryskiem benzyny Mitsubishi – GDI, Ford, Mazda, Volvo –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EcoBoost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, Citroen, Peugeot –HPI, BMW - THP (Turbo High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Pressure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), Audi FSI z układem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Valvelift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>, Toyota - D-4 (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Direct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injection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4 –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stroke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gasoline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engine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>), Toyota/Lexus - D-4S (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Direct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injection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4-stroke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gasoline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 xml:space="preserve"> Superior </w:t>
            </w:r>
            <w:proofErr w:type="spellStart"/>
            <w:r w:rsidRPr="001F0B2A">
              <w:rPr>
                <w:rFonts w:cstheme="minorHAnsi"/>
                <w:color w:val="000000" w:themeColor="text1"/>
              </w:rPr>
              <w:t>version</w:t>
            </w:r>
            <w:proofErr w:type="spellEnd"/>
            <w:r w:rsidRPr="001F0B2A">
              <w:rPr>
                <w:rFonts w:cstheme="minorHAnsi"/>
                <w:color w:val="000000" w:themeColor="text1"/>
              </w:rPr>
              <w:t>)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Typy pomp wysokiego ciśnienia</w:t>
            </w:r>
          </w:p>
          <w:p w:rsidR="001F0B2A" w:rsidRPr="001F0B2A" w:rsidRDefault="001F0B2A" w:rsidP="001F0B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</w:rPr>
            </w:pPr>
            <w:r w:rsidRPr="001F0B2A">
              <w:rPr>
                <w:rFonts w:cstheme="minorHAnsi"/>
                <w:color w:val="000000" w:themeColor="text1"/>
              </w:rPr>
              <w:t>Problemy serwisowe</w:t>
            </w:r>
          </w:p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Liczba godzin na szkoleniu</w:t>
            </w:r>
            <w:r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  <w:r>
              <w:rPr>
                <w:rFonts w:cstheme="minorHAnsi"/>
                <w:bCs/>
                <w:color w:val="000000" w:themeColor="text1"/>
              </w:rPr>
              <w:t xml:space="preserve"> 8 godzin zegarowych</w:t>
            </w:r>
          </w:p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  <w:p w:rsidR="003B05B3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3222D8">
              <w:rPr>
                <w:rFonts w:cstheme="minorHAnsi"/>
                <w:b/>
                <w:bCs/>
                <w:color w:val="000000" w:themeColor="text1"/>
              </w:rPr>
              <w:t>Liczba kursantów:</w:t>
            </w:r>
            <w:r w:rsidRPr="003222D8">
              <w:rPr>
                <w:rFonts w:cstheme="minorHAnsi"/>
                <w:bCs/>
                <w:color w:val="000000" w:themeColor="text1"/>
              </w:rPr>
              <w:t xml:space="preserve"> łącznie </w:t>
            </w:r>
            <w:r>
              <w:rPr>
                <w:rFonts w:cstheme="minorHAnsi"/>
                <w:bCs/>
                <w:color w:val="000000" w:themeColor="text1"/>
              </w:rPr>
              <w:t xml:space="preserve">20 osób </w:t>
            </w:r>
            <w:r w:rsidRPr="003222D8">
              <w:rPr>
                <w:rFonts w:cstheme="minorHAnsi"/>
                <w:bCs/>
                <w:color w:val="000000" w:themeColor="text1"/>
              </w:rPr>
              <w:t>w 1 grupie szkoleniowej</w:t>
            </w:r>
          </w:p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Miejsce realizacji szkolenia</w:t>
            </w:r>
            <w:r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:rsidR="003B05B3" w:rsidRPr="003222D8" w:rsidRDefault="003B05B3" w:rsidP="003B0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Zespół Szkół Samochodowych w Żywcu, 34-300 Żywiec, ul. Grunwaldzka 10</w:t>
            </w:r>
            <w:r w:rsidRPr="003222D8">
              <w:rPr>
                <w:rFonts w:cstheme="minorHAnsi"/>
                <w:bCs/>
                <w:color w:val="000000" w:themeColor="text1"/>
              </w:rPr>
              <w:t>.</w:t>
            </w:r>
          </w:p>
          <w:p w:rsidR="003B05B3" w:rsidRPr="003222D8" w:rsidRDefault="003B05B3" w:rsidP="003B05B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:rsidR="003B05B3" w:rsidRPr="003222D8" w:rsidRDefault="003B05B3" w:rsidP="003B05B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Termin realizacji szkolenia</w:t>
            </w:r>
            <w:r w:rsidRPr="003222D8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  <w:p w:rsidR="001F0B2A" w:rsidRPr="003222D8" w:rsidRDefault="001F0B2A" w:rsidP="001F0B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Od daty podpisania umowy, nie wcześniej niż od maja 2020 do 15.06.2020r. (godziny popołudniowe lub soboty)</w:t>
            </w:r>
          </w:p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:rsidR="003B05B3" w:rsidRPr="003222D8" w:rsidRDefault="003B05B3" w:rsidP="003B05B3">
            <w:pPr>
              <w:tabs>
                <w:tab w:val="left" w:pos="2499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222D8">
              <w:rPr>
                <w:rFonts w:cstheme="minorHAnsi"/>
                <w:b/>
                <w:bCs/>
                <w:color w:val="000000" w:themeColor="text1"/>
              </w:rPr>
              <w:t>Dodatkowe wymagania:</w:t>
            </w:r>
          </w:p>
          <w:p w:rsidR="00B0774B" w:rsidRDefault="00B0774B" w:rsidP="003B0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Wykonawca</w:t>
            </w:r>
            <w:r w:rsidRPr="00961464">
              <w:rPr>
                <w:rFonts w:cstheme="minorHAnsi"/>
              </w:rPr>
              <w:t xml:space="preserve"> zapewni sprzęt i wyposażenie indywidualnie dla każdego uczestnika kursu</w:t>
            </w:r>
            <w:r>
              <w:rPr>
                <w:rFonts w:cstheme="minorHAnsi"/>
              </w:rPr>
              <w:t>,</w:t>
            </w:r>
          </w:p>
          <w:p w:rsidR="003B05B3" w:rsidRDefault="003B05B3" w:rsidP="003B0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ramach szkolenia</w:t>
            </w:r>
            <w:r w:rsidRPr="003222D8">
              <w:rPr>
                <w:rFonts w:cstheme="minorHAnsi"/>
              </w:rPr>
              <w:t xml:space="preserve"> prowadzone będą listy obecności osób biorących udział w </w:t>
            </w:r>
            <w:r>
              <w:rPr>
                <w:rFonts w:cstheme="minorHAnsi"/>
              </w:rPr>
              <w:t xml:space="preserve">szkoleniu wraz z tematami zajęć, </w:t>
            </w:r>
          </w:p>
          <w:p w:rsidR="001F0B2A" w:rsidRDefault="001F0B2A" w:rsidP="003B0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Uczestnik otrzyma zaświadczenie o ukończeniu szkolenia,</w:t>
            </w:r>
          </w:p>
          <w:p w:rsidR="00AA2156" w:rsidRPr="003B05B3" w:rsidRDefault="003B05B3" w:rsidP="003B05B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B05B3">
              <w:rPr>
                <w:rFonts w:cstheme="minorHAnsi"/>
              </w:rPr>
              <w:t>Prowadzona dokumentacja powinna być opatrzona prawidłowymi logotypami w związku z faktem, iż jest to projekt unijny.</w:t>
            </w:r>
          </w:p>
        </w:tc>
      </w:tr>
    </w:tbl>
    <w:p w:rsidR="00AA2156" w:rsidRPr="003222D8" w:rsidRDefault="00AA2156" w:rsidP="006F2C05">
      <w:pPr>
        <w:spacing w:after="120" w:line="360" w:lineRule="auto"/>
        <w:jc w:val="both"/>
        <w:rPr>
          <w:rFonts w:eastAsia="Times New Roman" w:cstheme="minorHAnsi"/>
        </w:rPr>
      </w:pPr>
    </w:p>
    <w:p w:rsidR="009E4E0B" w:rsidRPr="003222D8" w:rsidRDefault="009E4E0B" w:rsidP="001F0B2A">
      <w:pPr>
        <w:pStyle w:val="Default"/>
        <w:numPr>
          <w:ilvl w:val="0"/>
          <w:numId w:val="7"/>
        </w:numPr>
        <w:spacing w:before="240" w:after="240"/>
        <w:jc w:val="both"/>
        <w:outlineLvl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POZOSTAŁE</w:t>
      </w:r>
      <w:r w:rsidRPr="003222D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WYMAGANIA DLA KURSÓW/ SZKOLEŃ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Przedmiot zamówienia realizowany będzie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zgodnie z założeniami Specyfikacji Istotnych Warunków Zamówienia i załączników do SIWZ, oraz z użyciem materiałów i wzorów przekazanych przez Zamawiającego.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 terminowego i sprawnego wykonania przedmiotu umowy oraz do bieżącej współpracy z Zamawiającym i Zespołem Projektowym na każdym etapie wykonania przedmiotu zamówienia. 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Harmonogram realizacji przedmiotu zamówienia będzie na bieżąco konsultowany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Zamawiającym i dostosowany do możliwości czasowych uczestników/czek projektu. Przeprowadzenie zajęć nastąpi zgodnie z harmonogramem ustalonym przez Zamawiającego po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lastRenderedPageBreak/>
        <w:t>konsultacji z uczestnikami/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czkami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projektu. Wszelkie zmiany w harmonogramie wymagają akceptacji Zamawiającego.  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Kursy będą prowadzone w zależności od wyniku procesu rekrutacji i bieżącej realizacji zajęć z ewentualnym podziałem na grupy i z częstotliwością realizacji zajęć wskazanymi przez Zamawiającego. 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Zamawiający zastrzega, iż liczba uczestników/czek może ulec zmianie w wyniku rekrutacji lub  w  przypadku jeśli uczestnik/czka projektu pisemnie zrezygnuje z uczestnictwa przed rozpoczęciem kursu.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Wypłata wynagrodzenia nastąpi proporcjonalnie do rzeczywistej liczby uczestników/ uczestniczek kursu w oparciu o oferowaną cenę jednostkową za  1 uczestnika/uczestniczkę kursu.</w:t>
      </w:r>
    </w:p>
    <w:p w:rsidR="00C4142E" w:rsidRPr="00961464" w:rsidRDefault="00B0774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9E4E0B" w:rsidRPr="00961464">
        <w:rPr>
          <w:rFonts w:asciiTheme="minorHAnsi" w:hAnsiTheme="minorHAnsi" w:cstheme="minorHAnsi"/>
          <w:sz w:val="22"/>
          <w:szCs w:val="22"/>
        </w:rPr>
        <w:t xml:space="preserve"> zapewni sprzęt i wyposażenie indywidualnie dla każdego uczestnika kursu. </w:t>
      </w:r>
    </w:p>
    <w:p w:rsidR="00961464" w:rsidRPr="00961464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464">
        <w:rPr>
          <w:rFonts w:asciiTheme="minorHAnsi" w:hAnsiTheme="minorHAnsi" w:cstheme="minorHAnsi"/>
          <w:color w:val="000000"/>
          <w:sz w:val="22"/>
          <w:szCs w:val="22"/>
        </w:rPr>
        <w:t xml:space="preserve">Zamawiający wymaga, aby kursy odbywały się w </w:t>
      </w:r>
      <w:r w:rsidR="00C4142E" w:rsidRPr="009614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Zespole Szkół </w:t>
      </w:r>
      <w:r w:rsidR="008C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Samochodowych</w:t>
      </w:r>
      <w:r w:rsidR="00C4142E" w:rsidRPr="009614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Żywcu , 34</w:t>
      </w:r>
      <w:r w:rsidR="006943FC" w:rsidRPr="009614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-300 Żywiec, ul. </w:t>
      </w:r>
      <w:r w:rsidR="008C330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Grunwaldzka 10.</w:t>
      </w:r>
    </w:p>
    <w:p w:rsidR="00B0774B" w:rsidRDefault="006943FC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77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774B" w:rsidRPr="00B0774B">
        <w:rPr>
          <w:rFonts w:asciiTheme="minorHAnsi" w:hAnsiTheme="minorHAnsi" w:cstheme="minorHAnsi"/>
          <w:color w:val="000000"/>
          <w:sz w:val="22"/>
          <w:szCs w:val="22"/>
        </w:rPr>
        <w:t xml:space="preserve">Zamawiający zapewni, aby zajęcia odbywały się w pomieszczeniach wyposażonych w wymaganą liczbę stolików i krzeseł. </w:t>
      </w:r>
    </w:p>
    <w:p w:rsidR="009E4E0B" w:rsidRPr="00B0774B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774B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przedstawić Zamawiającemu program kursu przed podpisaniem umowy. Program kursu powinien zawierać co najmniej: pełną </w:t>
      </w:r>
      <w:r w:rsidRPr="00B0774B">
        <w:rPr>
          <w:rFonts w:asciiTheme="minorHAnsi" w:eastAsia="TimesNewRomanPSMT" w:hAnsiTheme="minorHAnsi" w:cstheme="minorHAnsi"/>
          <w:color w:val="000000"/>
          <w:sz w:val="22"/>
          <w:szCs w:val="22"/>
        </w:rPr>
        <w:t>nazwę kursu, czas trwania, liczbę godzin, sposób organizacji kursu, cele kształcenia i sposoby ich osiągania, treści nauczania, opis efektów kształcenia, wykaz literatury oraz niezbędnych środków i materiałów dydaktycznych, sposób i formę zaliczenia.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sz w:val="22"/>
          <w:szCs w:val="22"/>
        </w:rPr>
        <w:t>W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>ykonawca zobowiązuje się do przygotowania i wydania uczestnikom, którzy ukończyli kurs i zdali egzamin, certyfikatu ukończenia kursu współfinansowanego ze środków Unii Europejskiej w ramach Europejskiego Funduszu Społecznego, oznakowanych zgodnie z w</w:t>
      </w:r>
      <w:r w:rsidRPr="003222D8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ytycznymi w zakresie informacji i promocji programów operacyjnych polityki spójności na lata 2014-2020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 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Certyfikaty muszą zawierać imię i nazwisko uczestnika, pełną nazwę kursu, termin realizacji zajęć, program oraz wymiar godzin. 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 przypadku niemożliwości ukończenia kursu przez uczestnika z przyczyny leżącej po  jego stronie Wykonawca zamiast zaświadczenia o ukończeniu zajęć, przekaże Zamawiającemu stosowne oświadczenie ze wskazaniem powodu przerwania kursu przez danego uczestnika).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prowadzenie kursów zgodnie z programem dostosowanym do praktycznych i teoretycznych umiejętności uczestników/czek oraz wymagań określonych przez Zamawiającego.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zrealizuje przedmiot umowy zgodnie ze swoją najlepszą wiedzą oraz zgodnie z obowiązującymi przepisami prawa polskiego i wspólnotowego.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zapewnia prowadzenie zajęć zgodnie z przepisami oraz zasadami bezpieczeństwa i higieny pracy.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przeprowadzenia kursów z należytą starannością, zgodnie z zasadami współczesnej wiedzy i obowiązującymi przepisami.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realizację zamówienia w sposób rzetelny, tak aby jak największa liczba uczestników zdała egzamin z pozytywnym rezultatem.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zapewni należytą ochronę danych osobowych uczestników zajęć zgodnie z obowiązującymi przepisami prawa oraz wymaganiami Zamawiającego.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dokumentowania obecności uczestników/czek na spotkaniach teoretycznych i praktycznych ich podpisami na listach obecności.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bieżącego informowania Zamawiającego o  niezgłoszeniu się któregokolwiek uczestnika/</w:t>
      </w:r>
      <w:proofErr w:type="spellStart"/>
      <w:r w:rsidRPr="003222D8">
        <w:rPr>
          <w:rFonts w:asciiTheme="minorHAnsi" w:hAnsiTheme="minorHAnsi" w:cstheme="minorHAnsi"/>
          <w:color w:val="000000"/>
          <w:sz w:val="22"/>
          <w:szCs w:val="22"/>
        </w:rPr>
        <w:t>czki</w:t>
      </w:r>
      <w:proofErr w:type="spellEnd"/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 na spotkaniu, przerwaniu udziału w kursie lub rezygnacji z uczestnictwa oraz innych sytuacjach, które mają wpływ na realizację programu kursów i umowy najpóźniej w drugim dniu po spotkaniu.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zobowiązuje się do poinformowania uczestników/czek przed rozpoczęciem kursu, że jest ono współfinansowany/e ze środków Unii Europejskiej w ramach Europejskiego Funduszu Społecznego.</w:t>
      </w:r>
    </w:p>
    <w:p w:rsidR="001F0B2A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B2A">
        <w:rPr>
          <w:rFonts w:asciiTheme="minorHAnsi" w:hAnsiTheme="minorHAnsi" w:cstheme="minorHAnsi"/>
          <w:color w:val="000000"/>
          <w:sz w:val="22"/>
          <w:szCs w:val="22"/>
        </w:rPr>
        <w:t>Wykonawca zobowiązuje się do prowadzenia odpowiedniej dokumentacji kursu, w szczególności dziennika zajęć/list obecności, harmonogramu kur</w:t>
      </w:r>
      <w:r w:rsidR="001F0B2A">
        <w:rPr>
          <w:rFonts w:asciiTheme="minorHAnsi" w:hAnsiTheme="minorHAnsi" w:cstheme="minorHAnsi"/>
          <w:color w:val="000000"/>
          <w:sz w:val="22"/>
          <w:szCs w:val="22"/>
        </w:rPr>
        <w:t>su, dokumentacji fotograficznej.</w:t>
      </w:r>
    </w:p>
    <w:p w:rsidR="009E4E0B" w:rsidRPr="001F0B2A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B2A">
        <w:rPr>
          <w:rFonts w:asciiTheme="minorHAnsi" w:hAnsiTheme="minorHAnsi" w:cstheme="minorHAnsi"/>
          <w:color w:val="000000"/>
          <w:sz w:val="22"/>
          <w:szCs w:val="22"/>
        </w:rPr>
        <w:t>Wykonawca zobowiązuje się do oznakowania pomieszczeń (sal), w których będą realizowane kursy oraz dokumentacji kursu (listy obecności, materiałów dydaktycznych i list potwierdzających ich odbiór przez uczestników, harmonogramu zajęć, zaświadczeń, dzienników zajęć itp.) zgodnie z w</w:t>
      </w:r>
      <w:r w:rsidRPr="001F0B2A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ytycznymi w zakresie informacji i promocji programów operacyjnych polityki spójności na lata 2014-2020</w:t>
      </w:r>
      <w:r w:rsidRPr="001F0B2A">
        <w:rPr>
          <w:rFonts w:asciiTheme="minorHAnsi" w:hAnsiTheme="minorHAnsi" w:cstheme="minorHAnsi"/>
          <w:color w:val="000000"/>
          <w:sz w:val="22"/>
          <w:szCs w:val="22"/>
        </w:rPr>
        <w:t xml:space="preserve"> i uwagami Zamawiającego (stosowania logotypów Unii Europejskiej, Europejskiego Funduszu Społecznego, Regionalnych Programów Operacyjnych, logotypu „Śląskie.” wraz z informacją, że projekt jest współfinansowany ze środków Unii Europejskiej w ramach Europejskiego Funduszu Społecznego).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Wykonawca przekaże Zamawiającemu dokumentację z prowadzonego kursu w terminie 5 dni od zakończenia kursu (lista obecności/dziennik zajęć</w:t>
      </w:r>
      <w:r w:rsidR="001F0B2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t xml:space="preserve">kopie zaświadczeń ukończenia kursu potwierdzone za zgodność z oryginałem, kopię certyfikatu ukończenia kursu poświadczenia za zgodność z oryginałem jeśli taki obowiązuje w zakresie danego kursu, protokół z egzaminu jeśli </w:t>
      </w:r>
      <w:r w:rsidRPr="003222D8">
        <w:rPr>
          <w:rFonts w:asciiTheme="minorHAnsi" w:hAnsiTheme="minorHAnsi" w:cstheme="minorHAnsi"/>
          <w:color w:val="000000"/>
          <w:sz w:val="22"/>
          <w:szCs w:val="22"/>
        </w:rPr>
        <w:lastRenderedPageBreak/>
        <w:t>został przeprowadzony, rejestr wydanych zaświadczeń) oraz w formie elektronicznej min. 5 zdjęć z przebiegu realizacji kursu/szkolenia.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monitoringu zajęć przez zespół Projektowy.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>Zamawiający zastrzega sobie prawo do rozwiązania umowy z  Wykonawcą w przypadku 2 negatywnych ocen z monitoringu z zastrzeżeniem, że w pierwszej kolejności Wykonawca będzie mieć prawo do zmiany osoby prowadzącej zajęcia posiadającej kwalifikacje zgodne z postawionymi w zamówieniu wymogami. Jeśli kolejna osoba prowadząca także otrzyma 2 negatywne oceny, umowa z Wykonawcą zostanie rozwiązana.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Zamawiający zastrzega sobie prawo do niewypłacenia wynagrodzenia za godziny zajęć przekraczające łączne zaangażowanie personelu merytorycznego w wymiarze 276h/miesiąc (w przedmiotowym projekcie, innych projektach oraz w działalności </w:t>
      </w:r>
      <w:proofErr w:type="spellStart"/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>pozaprojektowej</w:t>
      </w:r>
      <w:proofErr w:type="spellEnd"/>
      <w:r w:rsidRPr="003222D8">
        <w:rPr>
          <w:rFonts w:asciiTheme="minorHAnsi" w:eastAsia="TimesNewRomanPSMT" w:hAnsiTheme="minorHAnsi" w:cstheme="minorHAnsi"/>
          <w:color w:val="000000"/>
          <w:sz w:val="22"/>
          <w:szCs w:val="22"/>
        </w:rPr>
        <w:t>).</w:t>
      </w:r>
    </w:p>
    <w:p w:rsidR="009E4E0B" w:rsidRPr="003222D8" w:rsidRDefault="009E4E0B" w:rsidP="001F0B2A">
      <w:pPr>
        <w:pStyle w:val="Tekstpodstawowy3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22D8">
        <w:rPr>
          <w:rFonts w:asciiTheme="minorHAnsi" w:hAnsiTheme="minorHAnsi" w:cstheme="minorHAnsi"/>
          <w:sz w:val="22"/>
          <w:szCs w:val="22"/>
          <w:lang w:eastAsia="pl-PL"/>
        </w:rPr>
        <w:t>Zamawiający  zobowiązuje się do nieodpłatnego udostępnienia  pomieszczeń na potrzeby przeprowadzenia zajęć.</w:t>
      </w:r>
    </w:p>
    <w:p w:rsidR="008478C3" w:rsidRPr="003222D8" w:rsidRDefault="008478C3" w:rsidP="008478C3">
      <w:pPr>
        <w:jc w:val="both"/>
        <w:rPr>
          <w:rFonts w:cstheme="minorHAnsi"/>
          <w:b/>
        </w:rPr>
      </w:pPr>
    </w:p>
    <w:p w:rsidR="008478C3" w:rsidRPr="003222D8" w:rsidRDefault="008478C3" w:rsidP="008478C3">
      <w:pPr>
        <w:jc w:val="both"/>
        <w:rPr>
          <w:rFonts w:cstheme="minorHAnsi"/>
          <w:b/>
        </w:rPr>
      </w:pPr>
    </w:p>
    <w:p w:rsidR="00165BF0" w:rsidRPr="003222D8" w:rsidRDefault="00165BF0">
      <w:pPr>
        <w:rPr>
          <w:rFonts w:cstheme="minorHAnsi"/>
          <w:b/>
        </w:rPr>
      </w:pPr>
    </w:p>
    <w:sectPr w:rsidR="00165BF0" w:rsidRPr="003222D8" w:rsidSect="007D3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95" w:rsidRDefault="002D1F95" w:rsidP="00CF2360">
      <w:pPr>
        <w:spacing w:after="0" w:line="240" w:lineRule="auto"/>
      </w:pPr>
      <w:r>
        <w:separator/>
      </w:r>
    </w:p>
  </w:endnote>
  <w:endnote w:type="continuationSeparator" w:id="0">
    <w:p w:rsidR="002D1F95" w:rsidRDefault="002D1F95" w:rsidP="00C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ED" w:rsidRDefault="006D7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08386"/>
      <w:docPartObj>
        <w:docPartGallery w:val="Page Numbers (Bottom of Page)"/>
        <w:docPartUnique/>
      </w:docPartObj>
    </w:sdtPr>
    <w:sdtContent>
      <w:p w:rsidR="00E66863" w:rsidRDefault="009E6F8D">
        <w:pPr>
          <w:pStyle w:val="Stopka"/>
          <w:jc w:val="right"/>
        </w:pPr>
        <w:r>
          <w:rPr>
            <w:noProof/>
          </w:rPr>
          <w:fldChar w:fldCharType="begin"/>
        </w:r>
        <w:r w:rsidR="003C1F7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7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863" w:rsidRDefault="00E668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ED" w:rsidRDefault="006D7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95" w:rsidRDefault="002D1F95" w:rsidP="00CF2360">
      <w:pPr>
        <w:spacing w:after="0" w:line="240" w:lineRule="auto"/>
      </w:pPr>
      <w:r>
        <w:separator/>
      </w:r>
    </w:p>
  </w:footnote>
  <w:footnote w:type="continuationSeparator" w:id="0">
    <w:p w:rsidR="002D1F95" w:rsidRDefault="002D1F95" w:rsidP="00CF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ED" w:rsidRDefault="006D7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63" w:rsidRDefault="00E66863" w:rsidP="004D65A3">
    <w:pPr>
      <w:pStyle w:val="Nagwek"/>
      <w:jc w:val="center"/>
    </w:pPr>
    <w:r>
      <w:rPr>
        <w:noProof/>
      </w:rPr>
      <w:drawing>
        <wp:inline distT="0" distB="0" distL="0" distR="0">
          <wp:extent cx="5760720" cy="558943"/>
          <wp:effectExtent l="0" t="0" r="0" b="0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ED" w:rsidRDefault="006D7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572C4"/>
    <w:multiLevelType w:val="hybridMultilevel"/>
    <w:tmpl w:val="22184700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340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C3A"/>
    <w:multiLevelType w:val="hybridMultilevel"/>
    <w:tmpl w:val="67D6F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B74"/>
    <w:multiLevelType w:val="hybridMultilevel"/>
    <w:tmpl w:val="237EF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F75FA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A475296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46D3A"/>
    <w:multiLevelType w:val="multilevel"/>
    <w:tmpl w:val="27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E4ABB"/>
    <w:multiLevelType w:val="hybridMultilevel"/>
    <w:tmpl w:val="22184700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065"/>
    <w:rsid w:val="0004448B"/>
    <w:rsid w:val="00052DCE"/>
    <w:rsid w:val="00056AF6"/>
    <w:rsid w:val="000678AA"/>
    <w:rsid w:val="000B0B30"/>
    <w:rsid w:val="000B573E"/>
    <w:rsid w:val="000B764E"/>
    <w:rsid w:val="000C43BA"/>
    <w:rsid w:val="000E388A"/>
    <w:rsid w:val="000E50D3"/>
    <w:rsid w:val="000F2285"/>
    <w:rsid w:val="000F245C"/>
    <w:rsid w:val="000F7B21"/>
    <w:rsid w:val="000F7F53"/>
    <w:rsid w:val="001249F0"/>
    <w:rsid w:val="001537E9"/>
    <w:rsid w:val="00165BF0"/>
    <w:rsid w:val="0016654C"/>
    <w:rsid w:val="00180BD8"/>
    <w:rsid w:val="00183236"/>
    <w:rsid w:val="00184535"/>
    <w:rsid w:val="00193A36"/>
    <w:rsid w:val="001942FF"/>
    <w:rsid w:val="001B2E2A"/>
    <w:rsid w:val="001D15A7"/>
    <w:rsid w:val="001F0B2A"/>
    <w:rsid w:val="001F2BA4"/>
    <w:rsid w:val="001F3B7D"/>
    <w:rsid w:val="00205707"/>
    <w:rsid w:val="00211654"/>
    <w:rsid w:val="0021711F"/>
    <w:rsid w:val="00236208"/>
    <w:rsid w:val="00244F98"/>
    <w:rsid w:val="002663FA"/>
    <w:rsid w:val="002A0C78"/>
    <w:rsid w:val="002A6267"/>
    <w:rsid w:val="002C679E"/>
    <w:rsid w:val="002D1F95"/>
    <w:rsid w:val="00316F50"/>
    <w:rsid w:val="003222D8"/>
    <w:rsid w:val="00323D35"/>
    <w:rsid w:val="00332030"/>
    <w:rsid w:val="00332500"/>
    <w:rsid w:val="00351436"/>
    <w:rsid w:val="00353760"/>
    <w:rsid w:val="00391E69"/>
    <w:rsid w:val="003B05B3"/>
    <w:rsid w:val="003B0694"/>
    <w:rsid w:val="003B1094"/>
    <w:rsid w:val="003B4385"/>
    <w:rsid w:val="003C1F79"/>
    <w:rsid w:val="003E569F"/>
    <w:rsid w:val="003E77A6"/>
    <w:rsid w:val="00400483"/>
    <w:rsid w:val="00447672"/>
    <w:rsid w:val="004514D4"/>
    <w:rsid w:val="00457A10"/>
    <w:rsid w:val="004A064E"/>
    <w:rsid w:val="004A5843"/>
    <w:rsid w:val="004B3FD1"/>
    <w:rsid w:val="004B7DAF"/>
    <w:rsid w:val="004D16EA"/>
    <w:rsid w:val="004D2B3F"/>
    <w:rsid w:val="004D38D1"/>
    <w:rsid w:val="004D42F2"/>
    <w:rsid w:val="004D65A3"/>
    <w:rsid w:val="004E2238"/>
    <w:rsid w:val="004F0F79"/>
    <w:rsid w:val="004F11FF"/>
    <w:rsid w:val="0051485D"/>
    <w:rsid w:val="00534742"/>
    <w:rsid w:val="00580AAD"/>
    <w:rsid w:val="005A7C16"/>
    <w:rsid w:val="005C5BF5"/>
    <w:rsid w:val="00607DA1"/>
    <w:rsid w:val="00614CE1"/>
    <w:rsid w:val="006261C8"/>
    <w:rsid w:val="0065204B"/>
    <w:rsid w:val="00655FA3"/>
    <w:rsid w:val="00657DFC"/>
    <w:rsid w:val="00660CAE"/>
    <w:rsid w:val="00684EE7"/>
    <w:rsid w:val="006943FC"/>
    <w:rsid w:val="006A50F2"/>
    <w:rsid w:val="006B032B"/>
    <w:rsid w:val="006D79ED"/>
    <w:rsid w:val="006F2C05"/>
    <w:rsid w:val="007050EF"/>
    <w:rsid w:val="00720533"/>
    <w:rsid w:val="00736B2E"/>
    <w:rsid w:val="00751DD6"/>
    <w:rsid w:val="00762B3D"/>
    <w:rsid w:val="00762DC8"/>
    <w:rsid w:val="007A2D69"/>
    <w:rsid w:val="007B0F40"/>
    <w:rsid w:val="007B28B7"/>
    <w:rsid w:val="007C56C9"/>
    <w:rsid w:val="007D3F8B"/>
    <w:rsid w:val="007F54D4"/>
    <w:rsid w:val="0082145C"/>
    <w:rsid w:val="00824065"/>
    <w:rsid w:val="00834852"/>
    <w:rsid w:val="008372A8"/>
    <w:rsid w:val="008478C3"/>
    <w:rsid w:val="00853F74"/>
    <w:rsid w:val="008728DD"/>
    <w:rsid w:val="008C3305"/>
    <w:rsid w:val="008F0B5D"/>
    <w:rsid w:val="009036E8"/>
    <w:rsid w:val="00904339"/>
    <w:rsid w:val="009337A1"/>
    <w:rsid w:val="00942B35"/>
    <w:rsid w:val="00956F7E"/>
    <w:rsid w:val="00961464"/>
    <w:rsid w:val="00994755"/>
    <w:rsid w:val="009A0698"/>
    <w:rsid w:val="009C54AF"/>
    <w:rsid w:val="009C70AF"/>
    <w:rsid w:val="009D523C"/>
    <w:rsid w:val="009D592B"/>
    <w:rsid w:val="009E08B0"/>
    <w:rsid w:val="009E4E0B"/>
    <w:rsid w:val="009E6F8D"/>
    <w:rsid w:val="009F565A"/>
    <w:rsid w:val="00A54D74"/>
    <w:rsid w:val="00A74DD6"/>
    <w:rsid w:val="00A76791"/>
    <w:rsid w:val="00A80A12"/>
    <w:rsid w:val="00A87BDC"/>
    <w:rsid w:val="00A93B6E"/>
    <w:rsid w:val="00A97FD6"/>
    <w:rsid w:val="00AA2156"/>
    <w:rsid w:val="00AA6153"/>
    <w:rsid w:val="00AB020A"/>
    <w:rsid w:val="00AC104D"/>
    <w:rsid w:val="00AC5974"/>
    <w:rsid w:val="00AD6B41"/>
    <w:rsid w:val="00AE46D6"/>
    <w:rsid w:val="00AF1220"/>
    <w:rsid w:val="00AF40F7"/>
    <w:rsid w:val="00B0774B"/>
    <w:rsid w:val="00B100C4"/>
    <w:rsid w:val="00B27FD4"/>
    <w:rsid w:val="00B3606B"/>
    <w:rsid w:val="00B51414"/>
    <w:rsid w:val="00B51D95"/>
    <w:rsid w:val="00B70E30"/>
    <w:rsid w:val="00BC1665"/>
    <w:rsid w:val="00BC4748"/>
    <w:rsid w:val="00BC4DBC"/>
    <w:rsid w:val="00BC79FD"/>
    <w:rsid w:val="00BD7C1A"/>
    <w:rsid w:val="00BE768F"/>
    <w:rsid w:val="00BF1F55"/>
    <w:rsid w:val="00C20687"/>
    <w:rsid w:val="00C36E91"/>
    <w:rsid w:val="00C4142E"/>
    <w:rsid w:val="00C4483D"/>
    <w:rsid w:val="00C7698F"/>
    <w:rsid w:val="00C7781D"/>
    <w:rsid w:val="00C916A4"/>
    <w:rsid w:val="00C959B7"/>
    <w:rsid w:val="00CB20CD"/>
    <w:rsid w:val="00CB4B07"/>
    <w:rsid w:val="00CB685D"/>
    <w:rsid w:val="00CC2A55"/>
    <w:rsid w:val="00CE05B1"/>
    <w:rsid w:val="00CE3A50"/>
    <w:rsid w:val="00CF2360"/>
    <w:rsid w:val="00CF26C8"/>
    <w:rsid w:val="00D05350"/>
    <w:rsid w:val="00D06B2E"/>
    <w:rsid w:val="00D1156C"/>
    <w:rsid w:val="00D2179C"/>
    <w:rsid w:val="00D408B5"/>
    <w:rsid w:val="00D42BC3"/>
    <w:rsid w:val="00D455B3"/>
    <w:rsid w:val="00D53CF6"/>
    <w:rsid w:val="00D61377"/>
    <w:rsid w:val="00D72BFE"/>
    <w:rsid w:val="00D739E4"/>
    <w:rsid w:val="00D91506"/>
    <w:rsid w:val="00D9176B"/>
    <w:rsid w:val="00E0404F"/>
    <w:rsid w:val="00E072AA"/>
    <w:rsid w:val="00E0772F"/>
    <w:rsid w:val="00E109DF"/>
    <w:rsid w:val="00E4404D"/>
    <w:rsid w:val="00E56DBB"/>
    <w:rsid w:val="00E66863"/>
    <w:rsid w:val="00E67DF9"/>
    <w:rsid w:val="00E8089F"/>
    <w:rsid w:val="00E84C10"/>
    <w:rsid w:val="00E91456"/>
    <w:rsid w:val="00E9276B"/>
    <w:rsid w:val="00EC1688"/>
    <w:rsid w:val="00EC3895"/>
    <w:rsid w:val="00ED48E5"/>
    <w:rsid w:val="00ED6B2F"/>
    <w:rsid w:val="00EE5AE5"/>
    <w:rsid w:val="00EE6FC2"/>
    <w:rsid w:val="00F0479B"/>
    <w:rsid w:val="00F20003"/>
    <w:rsid w:val="00F3147B"/>
    <w:rsid w:val="00F453A2"/>
    <w:rsid w:val="00F60B46"/>
    <w:rsid w:val="00F63844"/>
    <w:rsid w:val="00F64C10"/>
    <w:rsid w:val="00F7430E"/>
    <w:rsid w:val="00F90F03"/>
    <w:rsid w:val="00FB0BE1"/>
    <w:rsid w:val="00FC1CF6"/>
    <w:rsid w:val="00FC5F96"/>
    <w:rsid w:val="00FD2E92"/>
    <w:rsid w:val="00FE2196"/>
    <w:rsid w:val="00FE30C0"/>
    <w:rsid w:val="00FF1376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F8D"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99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2A6267"/>
    <w:rPr>
      <w:i/>
      <w:iCs/>
    </w:rPr>
  </w:style>
  <w:style w:type="paragraph" w:customStyle="1" w:styleId="Tekstpodstawowy33">
    <w:name w:val="Tekst podstawowy 33"/>
    <w:basedOn w:val="Normalny"/>
    <w:rsid w:val="002A6267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Tekstpodstawowy32">
    <w:name w:val="Tekst podstawowy 32"/>
    <w:basedOn w:val="Normalny"/>
    <w:rsid w:val="002A62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xtbody">
    <w:name w:val="Text body"/>
    <w:basedOn w:val="Normalny"/>
    <w:rsid w:val="002A626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F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CA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E3A50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3A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3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60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A3"/>
  </w:style>
  <w:style w:type="paragraph" w:styleId="Stopka">
    <w:name w:val="footer"/>
    <w:basedOn w:val="Normalny"/>
    <w:link w:val="StopkaZnak"/>
    <w:uiPriority w:val="99"/>
    <w:unhideWhenUsed/>
    <w:rsid w:val="004D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A3"/>
  </w:style>
  <w:style w:type="paragraph" w:styleId="Tekstdymka">
    <w:name w:val="Balloon Text"/>
    <w:basedOn w:val="Normalny"/>
    <w:link w:val="TekstdymkaZnak"/>
    <w:uiPriority w:val="99"/>
    <w:semiHidden/>
    <w:unhideWhenUsed/>
    <w:rsid w:val="004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6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C1C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0F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4C10"/>
  </w:style>
  <w:style w:type="character" w:styleId="Pogrubienie">
    <w:name w:val="Strong"/>
    <w:uiPriority w:val="99"/>
    <w:qFormat/>
    <w:rsid w:val="00E84C10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nhideWhenUsed/>
    <w:rsid w:val="004A5843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5843"/>
    <w:rPr>
      <w:rFonts w:ascii="Verdana" w:eastAsiaTheme="minorEastAsia" w:hAnsi="Verdana" w:cs="Times New Roman"/>
      <w:sz w:val="20"/>
      <w:szCs w:val="20"/>
      <w:lang w:eastAsia="pl-PL"/>
    </w:rPr>
  </w:style>
  <w:style w:type="character" w:styleId="Uwydatnienie">
    <w:name w:val="Emphasis"/>
    <w:qFormat/>
    <w:rsid w:val="002A6267"/>
    <w:rPr>
      <w:i/>
      <w:iCs/>
    </w:rPr>
  </w:style>
  <w:style w:type="paragraph" w:customStyle="1" w:styleId="Tekstpodstawowy33">
    <w:name w:val="Tekst podstawowy 33"/>
    <w:basedOn w:val="Normalny"/>
    <w:rsid w:val="002A6267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Tekstpodstawowy32">
    <w:name w:val="Tekst podstawowy 32"/>
    <w:basedOn w:val="Normalny"/>
    <w:rsid w:val="002A62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xtbody">
    <w:name w:val="Text body"/>
    <w:basedOn w:val="Normalny"/>
    <w:rsid w:val="002A626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F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079F-AC02-41D0-9501-F2A1FDD5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2020-03-18T12:05:00Z</dcterms:created>
  <dcterms:modified xsi:type="dcterms:W3CDTF">2020-03-18T12:05:00Z</dcterms:modified>
</cp:coreProperties>
</file>